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9B" w:rsidRDefault="003E0CCF" w:rsidP="003E0CC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PLN Strategy </w:t>
      </w:r>
      <w:proofErr w:type="gramStart"/>
      <w:r>
        <w:rPr>
          <w:b/>
          <w:sz w:val="28"/>
          <w:szCs w:val="28"/>
        </w:rPr>
        <w:t># ?</w:t>
      </w:r>
      <w:proofErr w:type="gramEnd"/>
    </w:p>
    <w:p w:rsidR="00F94A9B" w:rsidRDefault="00F94A9B" w:rsidP="003E0CC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working</w:t>
      </w:r>
      <w:proofErr w:type="gramEnd"/>
      <w:r>
        <w:rPr>
          <w:b/>
          <w:sz w:val="28"/>
          <w:szCs w:val="28"/>
        </w:rPr>
        <w:t xml:space="preserve"> with fiction)</w:t>
      </w:r>
    </w:p>
    <w:p w:rsidR="00F94A9B" w:rsidRDefault="00F94A9B" w:rsidP="00F94A9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Lesson Focus:</w:t>
      </w:r>
      <w:r>
        <w:rPr>
          <w:sz w:val="28"/>
          <w:szCs w:val="28"/>
        </w:rPr>
        <w:t xml:space="preserve">  Understand</w:t>
      </w:r>
      <w:r w:rsidR="003E0CCF">
        <w:rPr>
          <w:sz w:val="28"/>
          <w:szCs w:val="28"/>
        </w:rPr>
        <w:t>ing Characters (character traits</w:t>
      </w:r>
      <w:r>
        <w:rPr>
          <w:sz w:val="28"/>
          <w:szCs w:val="28"/>
        </w:rPr>
        <w:t>)</w:t>
      </w:r>
    </w:p>
    <w:p w:rsidR="00F94A9B" w:rsidRDefault="00F94A9B" w:rsidP="00F94A9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PLN piece:</w:t>
      </w:r>
      <w:r>
        <w:rPr>
          <w:sz w:val="28"/>
          <w:szCs w:val="28"/>
        </w:rPr>
        <w:t xml:space="preserve">  “Story Impression” </w:t>
      </w:r>
    </w:p>
    <w:p w:rsidR="00BE0C00" w:rsidRPr="00A226EC" w:rsidRDefault="003E0CCF" w:rsidP="00F94A9B">
      <w:pPr>
        <w:rPr>
          <w:sz w:val="24"/>
          <w:szCs w:val="24"/>
        </w:rPr>
      </w:pPr>
      <w:r w:rsidRPr="00A226EC">
        <w:rPr>
          <w:sz w:val="24"/>
          <w:szCs w:val="24"/>
        </w:rPr>
        <w:t>Specific c</w:t>
      </w:r>
      <w:r w:rsidR="00F94A9B" w:rsidRPr="00A226EC">
        <w:rPr>
          <w:sz w:val="24"/>
          <w:szCs w:val="24"/>
        </w:rPr>
        <w:t>hara</w:t>
      </w:r>
      <w:r w:rsidR="00BE0C00" w:rsidRPr="00A226EC">
        <w:rPr>
          <w:sz w:val="24"/>
          <w:szCs w:val="24"/>
        </w:rPr>
        <w:t xml:space="preserve">cter traits of </w:t>
      </w:r>
      <w:r w:rsidR="00A226EC">
        <w:rPr>
          <w:sz w:val="24"/>
          <w:szCs w:val="24"/>
        </w:rPr>
        <w:t xml:space="preserve">different </w:t>
      </w:r>
      <w:r w:rsidR="00BE0C00" w:rsidRPr="00A226EC">
        <w:rPr>
          <w:sz w:val="24"/>
          <w:szCs w:val="24"/>
        </w:rPr>
        <w:t xml:space="preserve">characters </w:t>
      </w:r>
      <w:r w:rsidR="00BE0C00" w:rsidRPr="00A226EC">
        <w:rPr>
          <w:i/>
          <w:sz w:val="24"/>
          <w:szCs w:val="24"/>
          <w:u w:val="single"/>
        </w:rPr>
        <w:t>with</w:t>
      </w:r>
      <w:r w:rsidRPr="00A226EC">
        <w:rPr>
          <w:i/>
          <w:sz w:val="24"/>
          <w:szCs w:val="24"/>
          <w:u w:val="single"/>
        </w:rPr>
        <w:t>in</w:t>
      </w:r>
      <w:r w:rsidR="00F94A9B" w:rsidRPr="00A226EC">
        <w:rPr>
          <w:i/>
          <w:sz w:val="24"/>
          <w:szCs w:val="24"/>
          <w:u w:val="single"/>
        </w:rPr>
        <w:t xml:space="preserve"> the same </w:t>
      </w:r>
      <w:r w:rsidRPr="00A226EC">
        <w:rPr>
          <w:i/>
          <w:sz w:val="24"/>
          <w:szCs w:val="24"/>
          <w:u w:val="single"/>
        </w:rPr>
        <w:t>text</w:t>
      </w:r>
      <w:r w:rsidR="00F94A9B" w:rsidRPr="00A226EC">
        <w:rPr>
          <w:i/>
          <w:sz w:val="24"/>
          <w:szCs w:val="24"/>
        </w:rPr>
        <w:t xml:space="preserve"> </w:t>
      </w:r>
      <w:r w:rsidR="00F94A9B" w:rsidRPr="00A226EC">
        <w:rPr>
          <w:sz w:val="24"/>
          <w:szCs w:val="24"/>
        </w:rPr>
        <w:t xml:space="preserve">may be difficult </w:t>
      </w:r>
      <w:r w:rsidR="00BE0C00" w:rsidRPr="00A226EC">
        <w:rPr>
          <w:sz w:val="24"/>
          <w:szCs w:val="24"/>
        </w:rPr>
        <w:t>for students to identify as they read</w:t>
      </w:r>
      <w:r w:rsidR="00F94A9B" w:rsidRPr="00A226EC">
        <w:rPr>
          <w:sz w:val="24"/>
          <w:szCs w:val="24"/>
        </w:rPr>
        <w:t xml:space="preserve">.  Students often relate to one character </w:t>
      </w:r>
      <w:r w:rsidRPr="00A226EC">
        <w:rPr>
          <w:sz w:val="24"/>
          <w:szCs w:val="24"/>
        </w:rPr>
        <w:t xml:space="preserve">more than the others </w:t>
      </w:r>
      <w:r w:rsidR="00A226EC">
        <w:rPr>
          <w:sz w:val="24"/>
          <w:szCs w:val="24"/>
        </w:rPr>
        <w:t>and continue</w:t>
      </w:r>
      <w:r w:rsidR="00F94A9B" w:rsidRPr="00A226EC">
        <w:rPr>
          <w:sz w:val="24"/>
          <w:szCs w:val="24"/>
        </w:rPr>
        <w:t xml:space="preserve"> to identify </w:t>
      </w:r>
      <w:r w:rsidR="00F91DD7" w:rsidRPr="00A226EC">
        <w:rPr>
          <w:sz w:val="24"/>
          <w:szCs w:val="24"/>
        </w:rPr>
        <w:t>with</w:t>
      </w:r>
      <w:r w:rsidR="00F94A9B" w:rsidRPr="00A226EC">
        <w:rPr>
          <w:sz w:val="24"/>
          <w:szCs w:val="24"/>
        </w:rPr>
        <w:t xml:space="preserve"> that character</w:t>
      </w:r>
      <w:r w:rsidR="00BE0C00" w:rsidRPr="00A226EC">
        <w:rPr>
          <w:sz w:val="24"/>
          <w:szCs w:val="24"/>
        </w:rPr>
        <w:t xml:space="preserve"> throughout the text, without stopping to consider</w:t>
      </w:r>
      <w:r w:rsidR="00F94A9B" w:rsidRPr="00A226EC">
        <w:rPr>
          <w:sz w:val="24"/>
          <w:szCs w:val="24"/>
        </w:rPr>
        <w:t xml:space="preserve"> the other characters’ p</w:t>
      </w:r>
      <w:r w:rsidR="00BE0C00" w:rsidRPr="00A226EC">
        <w:rPr>
          <w:sz w:val="24"/>
          <w:szCs w:val="24"/>
        </w:rPr>
        <w:t>erspectives</w:t>
      </w:r>
      <w:r w:rsidR="00F94A9B" w:rsidRPr="00A226EC">
        <w:rPr>
          <w:sz w:val="24"/>
          <w:szCs w:val="24"/>
        </w:rPr>
        <w:t xml:space="preserve">. </w:t>
      </w:r>
      <w:r w:rsidR="00BE0C00" w:rsidRPr="00A226EC">
        <w:rPr>
          <w:sz w:val="24"/>
          <w:szCs w:val="24"/>
        </w:rPr>
        <w:t xml:space="preserve">Students need to be able </w:t>
      </w:r>
      <w:r w:rsidRPr="00A226EC">
        <w:rPr>
          <w:sz w:val="24"/>
          <w:szCs w:val="24"/>
        </w:rPr>
        <w:t xml:space="preserve">to identify different </w:t>
      </w:r>
      <w:r w:rsidR="00A226EC" w:rsidRPr="00A226EC">
        <w:rPr>
          <w:sz w:val="24"/>
          <w:szCs w:val="24"/>
        </w:rPr>
        <w:t>character’s traits</w:t>
      </w:r>
      <w:r w:rsidR="00BE0C00" w:rsidRPr="00A226EC">
        <w:rPr>
          <w:sz w:val="24"/>
          <w:szCs w:val="24"/>
        </w:rPr>
        <w:t xml:space="preserve"> while using text </w:t>
      </w:r>
      <w:r w:rsidRPr="00A226EC">
        <w:rPr>
          <w:sz w:val="24"/>
          <w:szCs w:val="24"/>
        </w:rPr>
        <w:t xml:space="preserve">examples </w:t>
      </w:r>
      <w:r w:rsidR="00BE0C00" w:rsidRPr="00A226EC">
        <w:rPr>
          <w:sz w:val="24"/>
          <w:szCs w:val="24"/>
        </w:rPr>
        <w:t xml:space="preserve">to support these traits.  </w:t>
      </w:r>
      <w:r w:rsidR="00F94A9B" w:rsidRPr="00A226EC">
        <w:rPr>
          <w:sz w:val="24"/>
          <w:szCs w:val="24"/>
        </w:rPr>
        <w:t xml:space="preserve"> </w:t>
      </w:r>
    </w:p>
    <w:p w:rsidR="00F94A9B" w:rsidRPr="00A226EC" w:rsidRDefault="00BE0C00" w:rsidP="00F94A9B">
      <w:pPr>
        <w:rPr>
          <w:sz w:val="24"/>
          <w:szCs w:val="24"/>
        </w:rPr>
      </w:pPr>
      <w:r w:rsidRPr="00A226EC">
        <w:rPr>
          <w:sz w:val="24"/>
          <w:szCs w:val="24"/>
        </w:rPr>
        <w:t>Students need to pause while reading and ask themselves, “How would I feel</w:t>
      </w:r>
      <w:r w:rsidR="00F94A9B" w:rsidRPr="00A226EC">
        <w:rPr>
          <w:sz w:val="24"/>
          <w:szCs w:val="24"/>
        </w:rPr>
        <w:t xml:space="preserve"> if I were this character?”  One w</w:t>
      </w:r>
      <w:r w:rsidRPr="00A226EC">
        <w:rPr>
          <w:sz w:val="24"/>
          <w:szCs w:val="24"/>
        </w:rPr>
        <w:t>ay to enable students to put themselves in</w:t>
      </w:r>
      <w:r w:rsidR="00F94A9B" w:rsidRPr="00A226EC">
        <w:rPr>
          <w:sz w:val="24"/>
          <w:szCs w:val="24"/>
        </w:rPr>
        <w:t xml:space="preserve"> character</w:t>
      </w:r>
      <w:r w:rsidRPr="00A226EC">
        <w:rPr>
          <w:sz w:val="24"/>
          <w:szCs w:val="24"/>
        </w:rPr>
        <w:t>’s shoe</w:t>
      </w:r>
      <w:r w:rsidR="00F91DD7" w:rsidRPr="00A226EC">
        <w:rPr>
          <w:sz w:val="24"/>
          <w:szCs w:val="24"/>
        </w:rPr>
        <w:t xml:space="preserve">s </w:t>
      </w:r>
      <w:r w:rsidRPr="00A226EC">
        <w:rPr>
          <w:sz w:val="24"/>
          <w:szCs w:val="24"/>
        </w:rPr>
        <w:t>is to res</w:t>
      </w:r>
      <w:r w:rsidR="00A226EC">
        <w:rPr>
          <w:sz w:val="24"/>
          <w:szCs w:val="24"/>
        </w:rPr>
        <w:t>pond in writing; one response should be written</w:t>
      </w:r>
      <w:r w:rsidRPr="00A226EC">
        <w:rPr>
          <w:sz w:val="24"/>
          <w:szCs w:val="24"/>
        </w:rPr>
        <w:t xml:space="preserve"> from one of the character’s perspective </w:t>
      </w:r>
      <w:r w:rsidR="00A226EC">
        <w:rPr>
          <w:sz w:val="24"/>
          <w:szCs w:val="24"/>
        </w:rPr>
        <w:t xml:space="preserve">in a situation and then the student should </w:t>
      </w:r>
      <w:r w:rsidRPr="00A226EC">
        <w:rPr>
          <w:sz w:val="24"/>
          <w:szCs w:val="24"/>
        </w:rPr>
        <w:t xml:space="preserve"> write </w:t>
      </w:r>
      <w:r w:rsidR="003E0CCF" w:rsidRPr="00A226EC">
        <w:rPr>
          <w:sz w:val="24"/>
          <w:szCs w:val="24"/>
        </w:rPr>
        <w:t xml:space="preserve">a response </w:t>
      </w:r>
      <w:r w:rsidRPr="00A226EC">
        <w:rPr>
          <w:sz w:val="24"/>
          <w:szCs w:val="24"/>
        </w:rPr>
        <w:t>from the other character’s perspective</w:t>
      </w:r>
      <w:r w:rsidR="00A226EC">
        <w:rPr>
          <w:sz w:val="24"/>
          <w:szCs w:val="24"/>
        </w:rPr>
        <w:t xml:space="preserve"> in that same situation</w:t>
      </w:r>
      <w:r w:rsidR="00F94A9B" w:rsidRPr="00A226EC">
        <w:rPr>
          <w:sz w:val="24"/>
          <w:szCs w:val="24"/>
        </w:rPr>
        <w:t>.</w:t>
      </w:r>
    </w:p>
    <w:p w:rsidR="00F94A9B" w:rsidRPr="00A226EC" w:rsidRDefault="00F94A9B" w:rsidP="00F94A9B">
      <w:pPr>
        <w:rPr>
          <w:sz w:val="24"/>
          <w:szCs w:val="24"/>
        </w:rPr>
      </w:pPr>
      <w:r w:rsidRPr="00A226EC">
        <w:rPr>
          <w:sz w:val="24"/>
          <w:szCs w:val="24"/>
        </w:rPr>
        <w:t>In order to do this, the students</w:t>
      </w:r>
      <w:r w:rsidR="00BE0C00" w:rsidRPr="00A226EC">
        <w:rPr>
          <w:sz w:val="24"/>
          <w:szCs w:val="24"/>
        </w:rPr>
        <w:t xml:space="preserve"> would have to have plenty of practice looking at characters within the same text as they read.  This activity would be done after a review of character traits.</w:t>
      </w:r>
    </w:p>
    <w:p w:rsidR="003E0CCF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b/>
          <w:sz w:val="24"/>
          <w:szCs w:val="24"/>
          <w:u w:val="single"/>
        </w:rPr>
        <w:t>Graphic Organizer</w:t>
      </w:r>
      <w:r w:rsidR="008E7AAA">
        <w:rPr>
          <w:b/>
          <w:sz w:val="24"/>
          <w:szCs w:val="24"/>
          <w:u w:val="single"/>
        </w:rPr>
        <w:t>s</w:t>
      </w:r>
      <w:r w:rsidRPr="00A226EC">
        <w:rPr>
          <w:b/>
          <w:sz w:val="24"/>
          <w:szCs w:val="24"/>
          <w:u w:val="single"/>
        </w:rPr>
        <w:t>:</w:t>
      </w:r>
      <w:r w:rsidR="004B41F3">
        <w:rPr>
          <w:sz w:val="24"/>
          <w:szCs w:val="24"/>
        </w:rPr>
        <w:t xml:space="preserve">    </w:t>
      </w:r>
      <w:r w:rsidR="00BE0C00" w:rsidRPr="00A226EC">
        <w:rPr>
          <w:sz w:val="24"/>
          <w:szCs w:val="24"/>
        </w:rPr>
        <w:t>Story Impression</w:t>
      </w:r>
      <w:r w:rsidR="004B41F3">
        <w:rPr>
          <w:sz w:val="24"/>
          <w:szCs w:val="24"/>
        </w:rPr>
        <w:t>: Student Directions</w:t>
      </w:r>
      <w:r w:rsidR="003E0CCF" w:rsidRPr="00A226EC">
        <w:rPr>
          <w:sz w:val="24"/>
          <w:szCs w:val="24"/>
        </w:rPr>
        <w:t xml:space="preserve"> (attached)</w:t>
      </w:r>
    </w:p>
    <w:p w:rsidR="008E7AAA" w:rsidRDefault="008E7AAA" w:rsidP="003E0CC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“The Bully” (</w:t>
      </w:r>
      <w:r w:rsidR="004B41F3">
        <w:rPr>
          <w:sz w:val="24"/>
          <w:szCs w:val="24"/>
        </w:rPr>
        <w:t xml:space="preserve">story </w:t>
      </w:r>
      <w:r>
        <w:rPr>
          <w:sz w:val="24"/>
          <w:szCs w:val="24"/>
        </w:rPr>
        <w:t>attached)</w:t>
      </w:r>
    </w:p>
    <w:p w:rsidR="004B41F3" w:rsidRPr="00A226EC" w:rsidRDefault="004B41F3" w:rsidP="003E0CC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Story Impression Response Sheet (attached)</w:t>
      </w:r>
    </w:p>
    <w:p w:rsidR="003E0CCF" w:rsidRPr="00A226EC" w:rsidRDefault="008E7AAA" w:rsidP="003E0CC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3E0CCF" w:rsidRPr="00A226EC">
        <w:rPr>
          <w:sz w:val="24"/>
          <w:szCs w:val="24"/>
        </w:rPr>
        <w:t xml:space="preserve">Students’ Reading Journals </w:t>
      </w:r>
    </w:p>
    <w:p w:rsidR="004B41F3" w:rsidRDefault="004B41F3" w:rsidP="003E0CCF">
      <w:pPr>
        <w:spacing w:line="240" w:lineRule="auto"/>
        <w:rPr>
          <w:sz w:val="24"/>
          <w:szCs w:val="24"/>
        </w:rPr>
      </w:pPr>
    </w:p>
    <w:p w:rsidR="003E0CCF" w:rsidRPr="00A226EC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>Model how you w</w:t>
      </w:r>
      <w:r w:rsidR="00BE0C00" w:rsidRPr="00A226EC">
        <w:rPr>
          <w:sz w:val="24"/>
          <w:szCs w:val="24"/>
        </w:rPr>
        <w:t xml:space="preserve">ould fill in the </w:t>
      </w:r>
      <w:r w:rsidR="003E0CCF" w:rsidRPr="00A226EC">
        <w:rPr>
          <w:sz w:val="24"/>
          <w:szCs w:val="24"/>
        </w:rPr>
        <w:t>“</w:t>
      </w:r>
      <w:r w:rsidR="00BE0C00" w:rsidRPr="00A226EC">
        <w:rPr>
          <w:sz w:val="24"/>
          <w:szCs w:val="24"/>
        </w:rPr>
        <w:t>Story Impression</w:t>
      </w:r>
      <w:r w:rsidR="003E0CCF" w:rsidRPr="00A226EC">
        <w:rPr>
          <w:sz w:val="24"/>
          <w:szCs w:val="24"/>
        </w:rPr>
        <w:t>”</w:t>
      </w:r>
      <w:r w:rsidRPr="00A226EC">
        <w:rPr>
          <w:sz w:val="24"/>
          <w:szCs w:val="24"/>
        </w:rPr>
        <w:t xml:space="preserve"> sheet </w:t>
      </w:r>
      <w:r w:rsidR="00BE0C00" w:rsidRPr="00A226EC">
        <w:rPr>
          <w:sz w:val="24"/>
          <w:szCs w:val="24"/>
        </w:rPr>
        <w:t>using another text example</w:t>
      </w:r>
      <w:r w:rsidR="00A226EC">
        <w:rPr>
          <w:sz w:val="24"/>
          <w:szCs w:val="24"/>
        </w:rPr>
        <w:t>/scene from a story</w:t>
      </w:r>
      <w:r w:rsidR="00BE0C00" w:rsidRPr="00A226EC">
        <w:rPr>
          <w:sz w:val="24"/>
          <w:szCs w:val="24"/>
        </w:rPr>
        <w:t xml:space="preserve"> or an example from </w:t>
      </w:r>
      <w:r w:rsidR="003E0CCF" w:rsidRPr="00A226EC">
        <w:rPr>
          <w:sz w:val="24"/>
          <w:szCs w:val="24"/>
        </w:rPr>
        <w:t xml:space="preserve">the novel, </w:t>
      </w:r>
      <w:r w:rsidR="00BE0C00" w:rsidRPr="00A226EC">
        <w:rPr>
          <w:sz w:val="24"/>
          <w:szCs w:val="24"/>
          <w:u w:val="single"/>
        </w:rPr>
        <w:t>Maniac Magee</w:t>
      </w:r>
      <w:r w:rsidR="00BE0C00" w:rsidRPr="00A226EC">
        <w:rPr>
          <w:sz w:val="24"/>
          <w:szCs w:val="24"/>
        </w:rPr>
        <w:t xml:space="preserve"> (interactive read aloud).  </w:t>
      </w:r>
    </w:p>
    <w:p w:rsidR="003E0CCF" w:rsidRPr="00A226EC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 xml:space="preserve">Then have students </w:t>
      </w:r>
      <w:r w:rsidR="003E0CCF" w:rsidRPr="00A226EC">
        <w:rPr>
          <w:sz w:val="24"/>
          <w:szCs w:val="24"/>
        </w:rPr>
        <w:t xml:space="preserve">write a response </w:t>
      </w:r>
      <w:r w:rsidR="00BE0C00" w:rsidRPr="00A226EC">
        <w:rPr>
          <w:sz w:val="24"/>
          <w:szCs w:val="24"/>
        </w:rPr>
        <w:t xml:space="preserve">based on </w:t>
      </w:r>
      <w:r w:rsidR="003E0CCF" w:rsidRPr="00A226EC">
        <w:rPr>
          <w:sz w:val="24"/>
          <w:szCs w:val="24"/>
        </w:rPr>
        <w:t xml:space="preserve">the story titled, </w:t>
      </w:r>
      <w:r w:rsidR="00BE0C00" w:rsidRPr="00A226EC">
        <w:rPr>
          <w:sz w:val="24"/>
          <w:szCs w:val="24"/>
        </w:rPr>
        <w:t>“The Bully”</w:t>
      </w:r>
      <w:r w:rsidR="003E0CCF" w:rsidRPr="00A226EC">
        <w:rPr>
          <w:sz w:val="24"/>
          <w:szCs w:val="24"/>
        </w:rPr>
        <w:t>,</w:t>
      </w:r>
      <w:r w:rsidR="00BE0C00" w:rsidRPr="00A226EC">
        <w:rPr>
          <w:sz w:val="24"/>
          <w:szCs w:val="24"/>
        </w:rPr>
        <w:t xml:space="preserve"> by Roger Dean Kiser</w:t>
      </w:r>
      <w:r w:rsidRPr="00A226EC">
        <w:rPr>
          <w:sz w:val="24"/>
          <w:szCs w:val="24"/>
        </w:rPr>
        <w:t xml:space="preserve">.  </w:t>
      </w:r>
      <w:r w:rsidR="003E0CCF" w:rsidRPr="00A226EC">
        <w:rPr>
          <w:sz w:val="24"/>
          <w:szCs w:val="24"/>
        </w:rPr>
        <w:t>They must write their perspective from both characters</w:t>
      </w:r>
      <w:r w:rsidR="00A226EC">
        <w:rPr>
          <w:sz w:val="24"/>
          <w:szCs w:val="24"/>
        </w:rPr>
        <w:t xml:space="preserve"> viewpoints</w:t>
      </w:r>
      <w:r w:rsidR="003E0CCF" w:rsidRPr="00A226EC">
        <w:rPr>
          <w:sz w:val="24"/>
          <w:szCs w:val="24"/>
        </w:rPr>
        <w:t xml:space="preserve"> in the story.  </w:t>
      </w:r>
    </w:p>
    <w:p w:rsidR="00A226EC" w:rsidRDefault="003E0CCF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>After they complete this</w:t>
      </w:r>
      <w:r w:rsidR="00BE0C00" w:rsidRPr="00A226EC">
        <w:rPr>
          <w:sz w:val="24"/>
          <w:szCs w:val="24"/>
        </w:rPr>
        <w:t xml:space="preserve"> activity, students can continue to apply what they learned about character traits and </w:t>
      </w:r>
      <w:r w:rsidRPr="00A226EC">
        <w:rPr>
          <w:sz w:val="24"/>
          <w:szCs w:val="24"/>
        </w:rPr>
        <w:t xml:space="preserve">text </w:t>
      </w:r>
      <w:r w:rsidR="00BE0C00" w:rsidRPr="00A226EC">
        <w:rPr>
          <w:sz w:val="24"/>
          <w:szCs w:val="24"/>
        </w:rPr>
        <w:t xml:space="preserve">support </w:t>
      </w:r>
      <w:r w:rsidRPr="00A226EC">
        <w:rPr>
          <w:sz w:val="24"/>
          <w:szCs w:val="24"/>
        </w:rPr>
        <w:t xml:space="preserve">using this same “Story Impression” </w:t>
      </w:r>
      <w:r w:rsidR="00F94A9B" w:rsidRPr="00A226EC">
        <w:rPr>
          <w:sz w:val="24"/>
          <w:szCs w:val="24"/>
        </w:rPr>
        <w:t>sheet based on the main character</w:t>
      </w:r>
      <w:r w:rsidRPr="00A226EC">
        <w:rPr>
          <w:sz w:val="24"/>
          <w:szCs w:val="24"/>
        </w:rPr>
        <w:t>s</w:t>
      </w:r>
      <w:r w:rsidR="00A226EC">
        <w:rPr>
          <w:sz w:val="24"/>
          <w:szCs w:val="24"/>
        </w:rPr>
        <w:t xml:space="preserve"> from their Independent Reading Book</w:t>
      </w:r>
      <w:r w:rsidR="00F94A9B" w:rsidRPr="00A226EC">
        <w:rPr>
          <w:sz w:val="24"/>
          <w:szCs w:val="24"/>
        </w:rPr>
        <w:t xml:space="preserve"> they are </w:t>
      </w:r>
      <w:r w:rsidRPr="00A226EC">
        <w:rPr>
          <w:sz w:val="24"/>
          <w:szCs w:val="24"/>
        </w:rPr>
        <w:t xml:space="preserve">currently </w:t>
      </w:r>
      <w:r w:rsidR="00F94A9B" w:rsidRPr="00A226EC">
        <w:rPr>
          <w:sz w:val="24"/>
          <w:szCs w:val="24"/>
        </w:rPr>
        <w:t>reading</w:t>
      </w:r>
      <w:r w:rsidR="00A226EC">
        <w:rPr>
          <w:sz w:val="24"/>
          <w:szCs w:val="24"/>
        </w:rPr>
        <w:t xml:space="preserve"> in class</w:t>
      </w:r>
      <w:r w:rsidR="00F94A9B" w:rsidRPr="00A226EC">
        <w:rPr>
          <w:sz w:val="24"/>
          <w:szCs w:val="24"/>
        </w:rPr>
        <w:t xml:space="preserve">.  </w:t>
      </w:r>
    </w:p>
    <w:p w:rsidR="00F95A97" w:rsidRPr="00A226EC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>Students can then sit with a partner and exp</w:t>
      </w:r>
      <w:r w:rsidR="00BE0C00" w:rsidRPr="00A226EC">
        <w:rPr>
          <w:sz w:val="24"/>
          <w:szCs w:val="24"/>
        </w:rPr>
        <w:t>lain their perspective of each</w:t>
      </w:r>
      <w:r w:rsidRPr="00A226EC">
        <w:rPr>
          <w:sz w:val="24"/>
          <w:szCs w:val="24"/>
        </w:rPr>
        <w:t xml:space="preserve"> character </w:t>
      </w:r>
      <w:r w:rsidR="00BE0C00" w:rsidRPr="00A226EC">
        <w:rPr>
          <w:sz w:val="24"/>
          <w:szCs w:val="24"/>
        </w:rPr>
        <w:t xml:space="preserve">by identifying </w:t>
      </w:r>
      <w:r w:rsidR="003E0CCF" w:rsidRPr="00A226EC">
        <w:rPr>
          <w:sz w:val="24"/>
          <w:szCs w:val="24"/>
        </w:rPr>
        <w:t xml:space="preserve">specific </w:t>
      </w:r>
      <w:r w:rsidR="00BE0C00" w:rsidRPr="00A226EC">
        <w:rPr>
          <w:sz w:val="24"/>
          <w:szCs w:val="24"/>
        </w:rPr>
        <w:t>ch</w:t>
      </w:r>
      <w:r w:rsidR="003E0CCF" w:rsidRPr="00A226EC">
        <w:rPr>
          <w:sz w:val="24"/>
          <w:szCs w:val="24"/>
        </w:rPr>
        <w:t>aracter traits and text support for at least two different characters in their Independent Reading Books</w:t>
      </w:r>
      <w:r w:rsidRPr="00A226EC">
        <w:rPr>
          <w:sz w:val="24"/>
          <w:szCs w:val="24"/>
        </w:rPr>
        <w:t>.</w:t>
      </w:r>
      <w:r w:rsidR="00A226EC">
        <w:rPr>
          <w:sz w:val="24"/>
          <w:szCs w:val="24"/>
        </w:rPr>
        <w:t xml:space="preserve">  This may be extended to a Journal Response.</w:t>
      </w:r>
    </w:p>
    <w:sectPr w:rsidR="00F95A97" w:rsidRPr="00A226EC" w:rsidSect="00F95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A9B"/>
    <w:rsid w:val="00211BA7"/>
    <w:rsid w:val="002B7770"/>
    <w:rsid w:val="003E0CCF"/>
    <w:rsid w:val="004B41F3"/>
    <w:rsid w:val="004B46AD"/>
    <w:rsid w:val="008E7AAA"/>
    <w:rsid w:val="00A226EC"/>
    <w:rsid w:val="00BE0C00"/>
    <w:rsid w:val="00D232A0"/>
    <w:rsid w:val="00F91DD7"/>
    <w:rsid w:val="00F94A9B"/>
    <w:rsid w:val="00F9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mfanelli</dc:creator>
  <cp:lastModifiedBy>mfanelli</cp:lastModifiedBy>
  <cp:revision>5</cp:revision>
  <dcterms:created xsi:type="dcterms:W3CDTF">2014-03-05T00:59:00Z</dcterms:created>
  <dcterms:modified xsi:type="dcterms:W3CDTF">2014-03-05T18:49:00Z</dcterms:modified>
</cp:coreProperties>
</file>